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2C6" w:rsidRDefault="00EF32C6">
      <w:pPr>
        <w:spacing w:before="120" w:after="120" w:line="276" w:lineRule="auto"/>
        <w:jc w:val="center"/>
        <w:rPr>
          <w:b/>
          <w:sz w:val="36"/>
          <w:szCs w:val="36"/>
        </w:rPr>
      </w:pPr>
    </w:p>
    <w:p w:rsidR="00EF32C6" w:rsidRDefault="00B35126">
      <w:pPr>
        <w:spacing w:before="120" w:after="120"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OPEN CALL Galerie Vltavská</w:t>
      </w:r>
    </w:p>
    <w:p w:rsidR="00EF32C6" w:rsidRDefault="00B35126">
      <w:pPr>
        <w:spacing w:before="120" w:after="12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ze dne 28. 1. 2021 pro kurátory, kurátorská uskupení, umělce a umělecké skupiny</w:t>
      </w:r>
    </w:p>
    <w:p w:rsidR="00EF32C6" w:rsidRDefault="00EF32C6">
      <w:pPr>
        <w:spacing w:before="120" w:after="120" w:line="276" w:lineRule="auto"/>
        <w:jc w:val="center"/>
        <w:rPr>
          <w:sz w:val="24"/>
          <w:szCs w:val="24"/>
        </w:rPr>
      </w:pPr>
    </w:p>
    <w:p w:rsidR="00EF32C6" w:rsidRDefault="00B35126">
      <w:pPr>
        <w:spacing w:before="120" w:after="120"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Galerie hlavního města Prahy (dále GHMP)</w:t>
      </w:r>
      <w:r>
        <w:rPr>
          <w:sz w:val="24"/>
          <w:szCs w:val="24"/>
        </w:rPr>
        <w:t xml:space="preserve"> vyhlašuje první otevřenou výzvu na </w:t>
      </w:r>
      <w:r>
        <w:rPr>
          <w:b/>
          <w:sz w:val="24"/>
          <w:szCs w:val="24"/>
        </w:rPr>
        <w:t>návrhy a realizaci krátkodobých výstavních projektů na rok 2021</w:t>
      </w:r>
      <w:r>
        <w:rPr>
          <w:sz w:val="24"/>
          <w:szCs w:val="24"/>
        </w:rPr>
        <w:t xml:space="preserve"> pro nové výstavní plochy na Vltavské.</w:t>
      </w:r>
    </w:p>
    <w:p w:rsidR="00EF32C6" w:rsidRDefault="00EF32C6">
      <w:pPr>
        <w:spacing w:before="120" w:after="120" w:line="276" w:lineRule="auto"/>
        <w:jc w:val="both"/>
        <w:rPr>
          <w:sz w:val="24"/>
          <w:szCs w:val="24"/>
        </w:rPr>
      </w:pPr>
    </w:p>
    <w:p w:rsidR="00EF32C6" w:rsidRDefault="00B35126">
      <w:pPr>
        <w:spacing w:before="120" w:after="120" w:line="276" w:lineRule="auto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4758690" cy="2251710"/>
            <wp:effectExtent l="0" t="0" r="0" b="0"/>
            <wp:docPr id="1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0870" r="16203" b="18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690" cy="225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2C6" w:rsidRDefault="00EF32C6">
      <w:pPr>
        <w:spacing w:before="120" w:after="120" w:line="276" w:lineRule="auto"/>
        <w:jc w:val="center"/>
        <w:rPr>
          <w:sz w:val="24"/>
          <w:szCs w:val="24"/>
        </w:rPr>
      </w:pPr>
    </w:p>
    <w:p w:rsidR="00EF32C6" w:rsidRDefault="00B35126">
      <w:p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Program hlavního města Prahy </w:t>
      </w:r>
      <w:r>
        <w:rPr>
          <w:b/>
          <w:iCs/>
          <w:sz w:val="24"/>
          <w:szCs w:val="24"/>
        </w:rPr>
        <w:t>Umění pro město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pro podporu současného umění ve veřejném prostoru byl spuštěn roku 2018. V letošním roce se podpora rozšířila i o časově omezené instalace a krátkodobé umělecké intervence. Jedním z projektů krátkodobých instalací ve veřejném prostoru Prahy je i plánovaná venkovní galerie na opěrných zdech nad stanicí metra Vltavská. Kaskádovité terasy v nejbližších letech ustoupí novému urbanistickému řešení území Bubnů, které počítá se vznikem nové </w:t>
      </w:r>
      <w:proofErr w:type="spellStart"/>
      <w:r>
        <w:rPr>
          <w:sz w:val="24"/>
          <w:szCs w:val="24"/>
        </w:rPr>
        <w:t>piazetty</w:t>
      </w:r>
      <w:proofErr w:type="spellEnd"/>
      <w:r>
        <w:rPr>
          <w:sz w:val="24"/>
          <w:szCs w:val="24"/>
        </w:rPr>
        <w:t xml:space="preserve"> kolem plánované koncertní síně. Dnes je toto území málo využívané, zapomenuté a neudržované. Do doby rekonstrukce poskytne Dopravní podnik prostor projektu venkovní galerie, ve které se budou po třech měsících střídat vybrané výstavní projekty.</w:t>
      </w:r>
    </w:p>
    <w:p w:rsidR="00EF32C6" w:rsidRDefault="00B35126">
      <w:p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 experimentální nultý termín této venkovní galerie se Galerie hlavního města Prahy rozhodla oslovit pouličního fotografa Kevina V. Tona. Výstava má jednoduché a čitelné téma, </w:t>
      </w:r>
      <w:r>
        <w:rPr>
          <w:i/>
          <w:iCs/>
          <w:sz w:val="24"/>
          <w:szCs w:val="24"/>
        </w:rPr>
        <w:t>Lidé z Vltavské</w:t>
      </w:r>
      <w:r>
        <w:rPr>
          <w:sz w:val="24"/>
          <w:szCs w:val="24"/>
        </w:rPr>
        <w:t>. Je to zároveň reakce na letošní pandemii, která zasáhla život lidí na ulici stejně jako všechny výstavní projekty uvnitř galerií. Výstava končí 25. 3. 2021.</w:t>
      </w:r>
    </w:p>
    <w:p w:rsidR="00EF32C6" w:rsidRDefault="00EF32C6">
      <w:pPr>
        <w:spacing w:before="120" w:after="120" w:line="276" w:lineRule="auto"/>
        <w:jc w:val="both"/>
        <w:rPr>
          <w:b/>
          <w:sz w:val="24"/>
          <w:szCs w:val="24"/>
        </w:rPr>
      </w:pPr>
    </w:p>
    <w:p w:rsidR="00EE0350" w:rsidRDefault="00EE0350">
      <w:pPr>
        <w:spacing w:before="120" w:after="120" w:line="276" w:lineRule="auto"/>
        <w:jc w:val="both"/>
        <w:rPr>
          <w:b/>
          <w:sz w:val="24"/>
          <w:szCs w:val="24"/>
        </w:rPr>
      </w:pPr>
    </w:p>
    <w:p w:rsidR="00EE0350" w:rsidRDefault="00EE0350">
      <w:pPr>
        <w:spacing w:before="120" w:after="120" w:line="276" w:lineRule="auto"/>
        <w:jc w:val="both"/>
        <w:rPr>
          <w:b/>
          <w:sz w:val="24"/>
          <w:szCs w:val="24"/>
        </w:rPr>
      </w:pPr>
    </w:p>
    <w:p w:rsidR="00EF32C6" w:rsidRDefault="00B35126">
      <w:pPr>
        <w:pStyle w:val="Odstavecseseznamem"/>
        <w:numPr>
          <w:ilvl w:val="0"/>
          <w:numId w:val="4"/>
        </w:numPr>
        <w:spacing w:before="120" w:after="12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KOMU JE VÝZVA URČENA:</w:t>
      </w:r>
    </w:p>
    <w:p w:rsidR="00EF32C6" w:rsidRDefault="00B35126">
      <w:pPr>
        <w:spacing w:before="120" w:after="120" w:line="276" w:lineRule="auto"/>
        <w:ind w:left="3600" w:hanging="3600"/>
        <w:jc w:val="both"/>
        <w:rPr>
          <w:sz w:val="24"/>
          <w:szCs w:val="24"/>
        </w:rPr>
      </w:pPr>
      <w:r>
        <w:rPr>
          <w:sz w:val="24"/>
          <w:szCs w:val="24"/>
        </w:rPr>
        <w:t>Kurátorkám a kurátorům, umělkyním a umělcům, kurátorským a uměleckým skupinám</w:t>
      </w:r>
    </w:p>
    <w:p w:rsidR="00EF32C6" w:rsidRDefault="00B35126">
      <w:p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Výzva je neanonymní a otevřená všem.</w:t>
      </w:r>
    </w:p>
    <w:p w:rsidR="00EF32C6" w:rsidRDefault="00EF32C6">
      <w:pPr>
        <w:spacing w:before="120" w:after="120" w:line="276" w:lineRule="auto"/>
        <w:jc w:val="both"/>
        <w:rPr>
          <w:sz w:val="24"/>
          <w:szCs w:val="24"/>
        </w:rPr>
      </w:pPr>
    </w:p>
    <w:p w:rsidR="00EF32C6" w:rsidRDefault="00B35126">
      <w:pPr>
        <w:pStyle w:val="Odstavecseseznamem"/>
        <w:numPr>
          <w:ilvl w:val="0"/>
          <w:numId w:val="4"/>
        </w:numPr>
        <w:spacing w:before="120" w:after="12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PŘEDPOKLÁDANÉ TERMÍNY KONÁNÍ VENKOVNÍ EXPOZICE PROJEKTU:</w:t>
      </w:r>
    </w:p>
    <w:p w:rsidR="00EF32C6" w:rsidRDefault="00B35126">
      <w:pPr>
        <w:spacing w:before="120" w:after="120" w:line="276" w:lineRule="auto"/>
        <w:ind w:left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T1 </w:t>
      </w:r>
      <w:r w:rsidR="005003F4">
        <w:rPr>
          <w:b/>
          <w:sz w:val="24"/>
          <w:szCs w:val="24"/>
        </w:rPr>
        <w:t xml:space="preserve">      </w:t>
      </w:r>
      <w:r>
        <w:rPr>
          <w:sz w:val="24"/>
          <w:szCs w:val="24"/>
        </w:rPr>
        <w:t>1. 4. – 25. 6. 2021</w:t>
      </w:r>
    </w:p>
    <w:p w:rsidR="00EF32C6" w:rsidRDefault="00B35126">
      <w:pPr>
        <w:spacing w:before="120" w:after="120" w:line="276" w:lineRule="auto"/>
        <w:ind w:left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T2</w:t>
      </w:r>
      <w:r>
        <w:rPr>
          <w:sz w:val="24"/>
          <w:szCs w:val="24"/>
        </w:rPr>
        <w:t> </w:t>
      </w:r>
      <w:r w:rsidR="005003F4">
        <w:rPr>
          <w:sz w:val="24"/>
          <w:szCs w:val="24"/>
        </w:rPr>
        <w:t xml:space="preserve">      </w:t>
      </w:r>
      <w:r>
        <w:rPr>
          <w:sz w:val="24"/>
          <w:szCs w:val="24"/>
        </w:rPr>
        <w:t>1. 7. – 25. 9. 2021</w:t>
      </w:r>
    </w:p>
    <w:p w:rsidR="00EF32C6" w:rsidRDefault="00B35126">
      <w:pPr>
        <w:spacing w:before="120" w:after="120" w:line="276" w:lineRule="auto"/>
        <w:ind w:left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T3 </w:t>
      </w:r>
      <w:r w:rsidR="005003F4">
        <w:rPr>
          <w:b/>
          <w:sz w:val="24"/>
          <w:szCs w:val="24"/>
        </w:rPr>
        <w:t xml:space="preserve">      </w:t>
      </w:r>
      <w:r>
        <w:rPr>
          <w:sz w:val="24"/>
          <w:szCs w:val="24"/>
        </w:rPr>
        <w:t>1. 10. 2021 – 25. 1. 2022</w:t>
      </w:r>
    </w:p>
    <w:p w:rsidR="00EF32C6" w:rsidRDefault="00EF32C6">
      <w:pPr>
        <w:spacing w:before="120" w:after="120" w:line="276" w:lineRule="auto"/>
        <w:ind w:left="708"/>
        <w:jc w:val="both"/>
        <w:rPr>
          <w:sz w:val="24"/>
          <w:szCs w:val="24"/>
        </w:rPr>
      </w:pPr>
    </w:p>
    <w:p w:rsidR="00EF32C6" w:rsidRDefault="00B35126">
      <w:pPr>
        <w:pStyle w:val="Odstavecseseznamem"/>
        <w:numPr>
          <w:ilvl w:val="0"/>
          <w:numId w:val="4"/>
        </w:numPr>
        <w:spacing w:before="120" w:after="12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TÉMA PROJEKTU</w:t>
      </w:r>
    </w:p>
    <w:p w:rsidR="00EF32C6" w:rsidRDefault="00B35126">
      <w:pPr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Projekty pro Galerii Vltavská nemají pevně stanovené téma.</w:t>
      </w:r>
    </w:p>
    <w:p w:rsidR="00EF32C6" w:rsidRDefault="00B35126">
      <w:pPr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Téma výstavního projektu by mělo fungovat v kontextu městského prostředí, citlivě reagovat na funkce, sociální a historické vztahy v lokalitě.</w:t>
      </w:r>
    </w:p>
    <w:p w:rsidR="00EF32C6" w:rsidRDefault="00B35126">
      <w:pPr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Téma projektu ani obsah či forma vystavených uměleckých děl nesmí být vulgární nebo podporovat nedemokratické politické systémy.</w:t>
      </w:r>
    </w:p>
    <w:p w:rsidR="00EF32C6" w:rsidRDefault="00EF32C6">
      <w:pPr>
        <w:spacing w:after="0" w:line="276" w:lineRule="auto"/>
        <w:ind w:left="720"/>
        <w:jc w:val="both"/>
        <w:rPr>
          <w:sz w:val="24"/>
          <w:szCs w:val="24"/>
        </w:rPr>
      </w:pPr>
    </w:p>
    <w:p w:rsidR="00EF32C6" w:rsidRDefault="00B35126">
      <w:pPr>
        <w:pStyle w:val="Odstavecseseznamem"/>
        <w:numPr>
          <w:ilvl w:val="0"/>
          <w:numId w:val="4"/>
        </w:numPr>
        <w:spacing w:before="120" w:after="120" w:line="276" w:lineRule="auto"/>
        <w:jc w:val="both"/>
        <w:rPr>
          <w:rFonts w:eastAsia="Times New Roman"/>
          <w:b/>
          <w:bCs/>
          <w:sz w:val="24"/>
          <w:szCs w:val="24"/>
        </w:rPr>
      </w:pPr>
      <w:r>
        <w:rPr>
          <w:b/>
          <w:sz w:val="24"/>
          <w:szCs w:val="24"/>
        </w:rPr>
        <w:t>LOKALITA / PLOCHA:</w:t>
      </w:r>
    </w:p>
    <w:p w:rsidR="00EF32C6" w:rsidRDefault="00B35126">
      <w:pPr>
        <w:spacing w:after="0" w:line="276" w:lineRule="auto"/>
        <w:jc w:val="both"/>
        <w:rPr>
          <w:rFonts w:eastAsia="Times New Roman"/>
          <w:b/>
          <w:bCs/>
          <w:sz w:val="24"/>
          <w:szCs w:val="24"/>
        </w:rPr>
      </w:pPr>
      <w:r>
        <w:rPr>
          <w:sz w:val="24"/>
          <w:szCs w:val="24"/>
        </w:rPr>
        <w:t>Opěrné zdi nad stanicí metra Vltavská a přilehlé kaskádovité terasy.</w:t>
      </w:r>
    </w:p>
    <w:p w:rsidR="00EF32C6" w:rsidRDefault="00B35126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 okolí stanice Vltavská má delší tradici legální graffiti. Instalace velkoplošných výstavních panelů v kombinaci s možným využitím architektury schodišť nabízí možnost specifického přístupu i volby tématu. Požadujeme citlivý přístup k okolním architektonickým prvkům.</w:t>
      </w:r>
    </w:p>
    <w:p w:rsidR="00EE0350" w:rsidRDefault="00EE0350">
      <w:pPr>
        <w:spacing w:after="0" w:line="276" w:lineRule="auto"/>
        <w:jc w:val="both"/>
        <w:rPr>
          <w:sz w:val="24"/>
          <w:szCs w:val="24"/>
        </w:rPr>
      </w:pPr>
    </w:p>
    <w:p w:rsidR="00EF32C6" w:rsidRDefault="00B35126">
      <w:pPr>
        <w:pStyle w:val="Odstavecseseznamem"/>
        <w:numPr>
          <w:ilvl w:val="0"/>
          <w:numId w:val="4"/>
        </w:numPr>
        <w:spacing w:before="120" w:after="12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TECHNICKÉ PARAMETRY INSTALACE</w:t>
      </w:r>
    </w:p>
    <w:p w:rsidR="00EF32C6" w:rsidRDefault="00B35126">
      <w:p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K dispozici je modulární systém výstavních rámů (na vizualizaci tyrkysové plochy) pro vypnutí velkoformátových textilních tisků nebo bannerů. Uvedeny jsou maximální rozměry a počet pláten, která lze zmenšovat vždy o 1 metr. Systém je uzpůsobený k montáži na plasticky členěné zdi a respektuje</w:t>
      </w:r>
      <w:r w:rsidR="00EE0350">
        <w:rPr>
          <w:sz w:val="24"/>
          <w:szCs w:val="24"/>
        </w:rPr>
        <w:t xml:space="preserve"> její plastické členění na čtverce cca 1</w:t>
      </w:r>
      <w:r>
        <w:rPr>
          <w:sz w:val="24"/>
          <w:szCs w:val="24"/>
        </w:rPr>
        <w:t xml:space="preserve"> × 1 m.</w:t>
      </w:r>
    </w:p>
    <w:p w:rsidR="00EF32C6" w:rsidRDefault="00B35126">
      <w:pPr>
        <w:spacing w:before="120" w:after="120" w:line="276" w:lineRule="auto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510530" cy="1974850"/>
            <wp:effectExtent l="0" t="0" r="0" b="0"/>
            <wp:docPr id="2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16948" b="187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530" cy="197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0350" w:rsidRDefault="00EE0350">
      <w:pPr>
        <w:spacing w:before="120" w:after="120" w:line="276" w:lineRule="auto"/>
        <w:jc w:val="both"/>
        <w:rPr>
          <w:sz w:val="24"/>
          <w:szCs w:val="24"/>
        </w:rPr>
      </w:pPr>
    </w:p>
    <w:p w:rsidR="00EE0350" w:rsidRDefault="00EE0350">
      <w:pPr>
        <w:spacing w:before="120" w:after="120" w:line="276" w:lineRule="auto"/>
        <w:jc w:val="both"/>
        <w:rPr>
          <w:sz w:val="24"/>
          <w:szCs w:val="24"/>
        </w:rPr>
      </w:pPr>
    </w:p>
    <w:p w:rsidR="00EE0350" w:rsidRDefault="00EE0350">
      <w:pPr>
        <w:spacing w:before="120" w:after="120" w:line="276" w:lineRule="auto"/>
        <w:jc w:val="both"/>
        <w:rPr>
          <w:sz w:val="24"/>
          <w:szCs w:val="24"/>
        </w:rPr>
      </w:pPr>
    </w:p>
    <w:p w:rsidR="00EE0350" w:rsidRDefault="00EE0350">
      <w:pPr>
        <w:spacing w:before="120" w:after="120" w:line="276" w:lineRule="auto"/>
        <w:jc w:val="both"/>
        <w:rPr>
          <w:sz w:val="24"/>
          <w:szCs w:val="24"/>
        </w:rPr>
      </w:pPr>
    </w:p>
    <w:p w:rsidR="00EE0350" w:rsidRDefault="00EE0350">
      <w:pPr>
        <w:spacing w:before="120" w:after="120" w:line="276" w:lineRule="auto"/>
        <w:jc w:val="both"/>
        <w:rPr>
          <w:sz w:val="24"/>
          <w:szCs w:val="24"/>
        </w:rPr>
      </w:pPr>
    </w:p>
    <w:p w:rsidR="00EF32C6" w:rsidRDefault="00B35126">
      <w:pPr>
        <w:spacing w:before="120" w:after="120" w:line="276" w:lineRule="auto"/>
        <w:jc w:val="both"/>
        <w:rPr>
          <w:sz w:val="24"/>
          <w:szCs w:val="24"/>
        </w:rPr>
      </w:pPr>
      <w:r>
        <w:rPr>
          <w:noProof/>
        </w:rPr>
        <w:drawing>
          <wp:anchor distT="0" distB="0" distL="0" distR="114300" simplePos="0" relativeHeight="2" behindDoc="0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901700</wp:posOffset>
            </wp:positionV>
            <wp:extent cx="2730500" cy="1534160"/>
            <wp:effectExtent l="0" t="0" r="0" b="0"/>
            <wp:wrapSquare wrapText="bothSides"/>
            <wp:docPr id="3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1534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2677160" cy="1504950"/>
            <wp:effectExtent l="0" t="0" r="0" b="0"/>
            <wp:docPr id="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16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2C6" w:rsidRDefault="00B35126">
      <w:p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Velikosti jednotlivých rámů lze podle potřeby zmenšit či zvětšit. Není nutné využít všechny rámy. Systém obsahuje tyto fragmenty:</w:t>
      </w:r>
    </w:p>
    <w:p w:rsidR="00EF32C6" w:rsidRDefault="00B35126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modulár</w:t>
      </w:r>
      <w:proofErr w:type="spellEnd"/>
      <w:r>
        <w:rPr>
          <w:sz w:val="24"/>
          <w:szCs w:val="24"/>
        </w:rPr>
        <w:t xml:space="preserve"> / rám rohový – 24 ks – hliník jekl 50 × 50 × 2 mm / 2 × překližka 9 mm / 1000 × 1000 × 50 mm</w:t>
      </w:r>
    </w:p>
    <w:p w:rsidR="00EF32C6" w:rsidRDefault="00B35126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modulár</w:t>
      </w:r>
      <w:proofErr w:type="spellEnd"/>
      <w:r>
        <w:rPr>
          <w:sz w:val="24"/>
          <w:szCs w:val="24"/>
        </w:rPr>
        <w:t xml:space="preserve"> / rám krajní – 22 ks – hliník jekl 50 × 50 × 2 mm / 1 × překližka 9 mm / 1000 × 1000 × 50 mm bez PU</w:t>
      </w:r>
    </w:p>
    <w:p w:rsidR="00EF32C6" w:rsidRDefault="00B35126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modulár</w:t>
      </w:r>
      <w:proofErr w:type="spellEnd"/>
      <w:r>
        <w:rPr>
          <w:sz w:val="24"/>
          <w:szCs w:val="24"/>
        </w:rPr>
        <w:t xml:space="preserve"> / rám středový – 7 ks – hliník jekl 50 × 50 × 2 mm / 1000 × 1000 × 50 mm</w:t>
      </w:r>
    </w:p>
    <w:p w:rsidR="00EF32C6" w:rsidRDefault="00B35126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spellStart"/>
      <w:r>
        <w:rPr>
          <w:sz w:val="24"/>
          <w:szCs w:val="24"/>
        </w:rPr>
        <w:t>modulár</w:t>
      </w:r>
      <w:proofErr w:type="spellEnd"/>
      <w:r>
        <w:rPr>
          <w:sz w:val="24"/>
          <w:szCs w:val="24"/>
        </w:rPr>
        <w:t xml:space="preserve"> / úchyt nástěnný – 24 ks – hliník plát 50 × 2mm / 50 × 200 × 2 mm</w:t>
      </w:r>
    </w:p>
    <w:p w:rsidR="00EF32C6" w:rsidRDefault="00EF32C6">
      <w:pPr>
        <w:spacing w:before="120" w:after="120" w:line="276" w:lineRule="auto"/>
        <w:jc w:val="both"/>
        <w:rPr>
          <w:sz w:val="24"/>
          <w:szCs w:val="24"/>
        </w:rPr>
      </w:pPr>
    </w:p>
    <w:p w:rsidR="00EF32C6" w:rsidRDefault="00B35126">
      <w:pPr>
        <w:pStyle w:val="Odstavecseseznamem"/>
        <w:numPr>
          <w:ilvl w:val="0"/>
          <w:numId w:val="4"/>
        </w:numPr>
        <w:spacing w:before="120" w:after="12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MAXIMÁLNÍ ROZPOČET NA VÝSTAVNÍ PROJEKT V JEDNOM TERMÍNU T1/T2/T3:</w:t>
      </w:r>
    </w:p>
    <w:p w:rsidR="00EF32C6" w:rsidRDefault="00EF32C6">
      <w:pPr>
        <w:pStyle w:val="Odstavecseseznamem"/>
        <w:spacing w:before="120" w:after="120" w:line="276" w:lineRule="auto"/>
        <w:jc w:val="both"/>
        <w:rPr>
          <w:b/>
          <w:sz w:val="24"/>
          <w:szCs w:val="24"/>
        </w:rPr>
      </w:pPr>
    </w:p>
    <w:p w:rsidR="00EF32C6" w:rsidRDefault="00B35126">
      <w:pPr>
        <w:spacing w:before="120" w:after="120" w:line="276" w:lineRule="auto"/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150 000 Kč včetně DPH</w:t>
      </w:r>
    </w:p>
    <w:p w:rsidR="00EF32C6" w:rsidRDefault="00EF32C6">
      <w:pPr>
        <w:spacing w:before="120" w:after="120" w:line="276" w:lineRule="auto"/>
        <w:ind w:firstLine="360"/>
        <w:jc w:val="center"/>
        <w:rPr>
          <w:b/>
          <w:sz w:val="28"/>
          <w:szCs w:val="28"/>
        </w:rPr>
      </w:pPr>
    </w:p>
    <w:p w:rsidR="00EF32C6" w:rsidRDefault="00B35126">
      <w:pPr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Do této ceny budou započítány všechny náklady projektu – náklady na potřebný produkční tým, včetně honorářů kurátorů a umělců, veškerý materiál na realizaci výstavy, velkoformátové tisky výstavních bannerů, pomocný personál a služby, či případné subdodávky prostorových objektů, zapůjčení techniky, lešení, transportu atd.</w:t>
      </w:r>
    </w:p>
    <w:p w:rsidR="00EF32C6" w:rsidRDefault="00B35126">
      <w:pPr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Grafika výstavy (vizuál, popisky, venkovní tiráž) je také součástí projektu a jeho rozpočtu.</w:t>
      </w:r>
    </w:p>
    <w:p w:rsidR="00EF32C6" w:rsidRDefault="00B35126">
      <w:pPr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Součástí rozpočtu je instalace i </w:t>
      </w:r>
      <w:proofErr w:type="spellStart"/>
      <w:r>
        <w:rPr>
          <w:sz w:val="24"/>
          <w:szCs w:val="24"/>
        </w:rPr>
        <w:t>deinstalace</w:t>
      </w:r>
      <w:proofErr w:type="spellEnd"/>
      <w:r>
        <w:rPr>
          <w:sz w:val="24"/>
          <w:szCs w:val="24"/>
        </w:rPr>
        <w:t xml:space="preserve"> výstavy, kterou zajišťuje produkční tým kurátorského projektu.</w:t>
      </w:r>
    </w:p>
    <w:p w:rsidR="00EF32C6" w:rsidRDefault="00B35126">
      <w:pPr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Požadované opravy či úpravy okolí musí být také zahrnuty do rozpočtu projektu.</w:t>
      </w:r>
    </w:p>
    <w:p w:rsidR="00EF32C6" w:rsidRDefault="00B35126">
      <w:pPr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Pokud bude projekt potřebovat energie či ostrahu, je nutné s těmito náklady také počítat v rozpočtu na realizaci.</w:t>
      </w:r>
    </w:p>
    <w:p w:rsidR="00EF32C6" w:rsidRDefault="00EF32C6">
      <w:pPr>
        <w:spacing w:after="0" w:line="276" w:lineRule="auto"/>
        <w:ind w:left="720"/>
        <w:jc w:val="both"/>
        <w:rPr>
          <w:sz w:val="24"/>
          <w:szCs w:val="24"/>
        </w:rPr>
      </w:pPr>
    </w:p>
    <w:p w:rsidR="00EF32C6" w:rsidRDefault="00B35126">
      <w:pPr>
        <w:pStyle w:val="Odstavecseseznamem"/>
        <w:numPr>
          <w:ilvl w:val="0"/>
          <w:numId w:val="4"/>
        </w:numPr>
        <w:spacing w:before="120" w:after="120" w:line="276" w:lineRule="auto"/>
        <w:jc w:val="both"/>
        <w:rPr>
          <w:sz w:val="24"/>
          <w:szCs w:val="24"/>
        </w:rPr>
      </w:pPr>
      <w:r>
        <w:rPr>
          <w:b/>
          <w:caps/>
          <w:sz w:val="24"/>
          <w:szCs w:val="24"/>
        </w:rPr>
        <w:t xml:space="preserve">struktura předkládaného </w:t>
      </w:r>
      <w:r>
        <w:rPr>
          <w:b/>
          <w:sz w:val="24"/>
          <w:szCs w:val="24"/>
        </w:rPr>
        <w:t>NÁVRHU:</w:t>
      </w:r>
    </w:p>
    <w:p w:rsidR="00EF32C6" w:rsidRDefault="00B35126">
      <w:pPr>
        <w:pStyle w:val="Odstavecseseznamem"/>
        <w:numPr>
          <w:ilvl w:val="0"/>
          <w:numId w:val="6"/>
        </w:numPr>
        <w:spacing w:before="120" w:after="120"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Téma projektu, ideový návrh, vize práce s divákem i s oko</w:t>
      </w:r>
      <w:r w:rsidR="00575B95">
        <w:rPr>
          <w:sz w:val="24"/>
          <w:szCs w:val="24"/>
        </w:rPr>
        <w:t>lní plochou (text</w:t>
      </w:r>
      <w:bookmarkStart w:id="0" w:name="_GoBack"/>
      <w:bookmarkEnd w:id="0"/>
      <w:r>
        <w:rPr>
          <w:sz w:val="24"/>
          <w:szCs w:val="24"/>
        </w:rPr>
        <w:t>).</w:t>
      </w:r>
    </w:p>
    <w:p w:rsidR="00EF32C6" w:rsidRDefault="00B35126">
      <w:pPr>
        <w:pStyle w:val="Odstavecseseznamem"/>
        <w:numPr>
          <w:ilvl w:val="0"/>
          <w:numId w:val="6"/>
        </w:numPr>
        <w:spacing w:before="120" w:after="120"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Stručné medailony autorů vystavených děl, případně portfolio kurátora/umělce.</w:t>
      </w:r>
    </w:p>
    <w:p w:rsidR="00EF32C6" w:rsidRDefault="00B35126">
      <w:pPr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Finanční rozvaha a odhad rozpočtu pro realizaci (veškeré honorářové požadavky kurátorů i umělců, materiálové a realizační náklady včetně nutných služeb).</w:t>
      </w:r>
    </w:p>
    <w:p w:rsidR="00EF32C6" w:rsidRDefault="00EF32C6">
      <w:pPr>
        <w:spacing w:after="0" w:line="276" w:lineRule="auto"/>
        <w:ind w:left="720"/>
        <w:jc w:val="both"/>
        <w:rPr>
          <w:sz w:val="24"/>
          <w:szCs w:val="24"/>
        </w:rPr>
      </w:pPr>
    </w:p>
    <w:p w:rsidR="00EF32C6" w:rsidRDefault="00B35126">
      <w:pPr>
        <w:spacing w:before="120" w:after="120" w:line="276" w:lineRule="auto"/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POVINNÉ PŘÍLOHY </w:t>
      </w:r>
      <w:r>
        <w:rPr>
          <w:b/>
          <w:caps/>
          <w:sz w:val="24"/>
          <w:szCs w:val="24"/>
        </w:rPr>
        <w:t>návrhu</w:t>
      </w:r>
      <w:r>
        <w:rPr>
          <w:b/>
          <w:sz w:val="24"/>
          <w:szCs w:val="24"/>
        </w:rPr>
        <w:t>:</w:t>
      </w:r>
    </w:p>
    <w:p w:rsidR="00EF32C6" w:rsidRDefault="00B35126">
      <w:pPr>
        <w:pStyle w:val="Odstavecseseznamem"/>
        <w:numPr>
          <w:ilvl w:val="0"/>
          <w:numId w:val="5"/>
        </w:num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Formulář přihlášky</w:t>
      </w:r>
    </w:p>
    <w:p w:rsidR="00E80757" w:rsidRDefault="00E80757">
      <w:pPr>
        <w:pStyle w:val="Odstavecseseznamem"/>
        <w:numPr>
          <w:ilvl w:val="0"/>
          <w:numId w:val="5"/>
        </w:num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Položkový rozpočet</w:t>
      </w:r>
    </w:p>
    <w:p w:rsidR="00EF32C6" w:rsidRDefault="00B35126">
      <w:pPr>
        <w:pStyle w:val="Odstavecseseznamem"/>
        <w:numPr>
          <w:ilvl w:val="0"/>
          <w:numId w:val="5"/>
        </w:num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Vizualizace projektu v tiskové kvalitě min. formátu A3 (technická skica, ilustrace, náčrt, projektová dokumentace nebo počítačová vizualizace).</w:t>
      </w:r>
    </w:p>
    <w:p w:rsidR="00EF32C6" w:rsidRDefault="00EF32C6">
      <w:pPr>
        <w:pStyle w:val="Odstavecseseznamem"/>
        <w:spacing w:after="120" w:line="276" w:lineRule="auto"/>
        <w:jc w:val="both"/>
        <w:rPr>
          <w:b/>
          <w:sz w:val="24"/>
          <w:szCs w:val="24"/>
        </w:rPr>
      </w:pPr>
    </w:p>
    <w:p w:rsidR="00EF32C6" w:rsidRDefault="00B35126">
      <w:pPr>
        <w:pStyle w:val="Odstavecseseznamem"/>
        <w:spacing w:after="120"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Návrh by měl Komisi poskytnout dostatečnou představu o výsledné podobě a realizovatelnosti projektu.</w:t>
      </w:r>
    </w:p>
    <w:p w:rsidR="00EF32C6" w:rsidRDefault="00EF32C6">
      <w:pPr>
        <w:pStyle w:val="Odstavecseseznamem"/>
        <w:spacing w:after="120" w:line="276" w:lineRule="auto"/>
        <w:jc w:val="both"/>
        <w:rPr>
          <w:sz w:val="24"/>
          <w:szCs w:val="24"/>
        </w:rPr>
      </w:pPr>
    </w:p>
    <w:p w:rsidR="00EF32C6" w:rsidRDefault="00B35126">
      <w:pPr>
        <w:pStyle w:val="Odstavecseseznamem"/>
        <w:numPr>
          <w:ilvl w:val="0"/>
          <w:numId w:val="4"/>
        </w:numPr>
        <w:spacing w:before="120" w:after="0" w:line="276" w:lineRule="auto"/>
        <w:jc w:val="both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Odměny</w:t>
      </w:r>
      <w:r>
        <w:rPr>
          <w:b/>
          <w:sz w:val="24"/>
          <w:szCs w:val="24"/>
        </w:rPr>
        <w:t xml:space="preserve"> – pro každý výstavní termín T1/T2/T3:</w:t>
      </w:r>
    </w:p>
    <w:p w:rsidR="00EF32C6" w:rsidRDefault="00B35126">
      <w:pPr>
        <w:spacing w:before="120" w:after="0" w:line="276" w:lineRule="auto"/>
        <w:ind w:left="720" w:firstLine="6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místo – </w:t>
      </w:r>
      <w:r>
        <w:rPr>
          <w:b/>
          <w:sz w:val="24"/>
          <w:szCs w:val="24"/>
        </w:rPr>
        <w:t>30.000 Kč</w:t>
      </w:r>
    </w:p>
    <w:p w:rsidR="00EF32C6" w:rsidRDefault="00B35126">
      <w:pPr>
        <w:spacing w:after="0" w:line="276" w:lineRule="auto"/>
        <w:ind w:left="720" w:firstLine="6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místo – </w:t>
      </w:r>
      <w:r>
        <w:rPr>
          <w:b/>
          <w:sz w:val="24"/>
          <w:szCs w:val="24"/>
        </w:rPr>
        <w:t>20.000 Kč</w:t>
      </w:r>
    </w:p>
    <w:p w:rsidR="00EF32C6" w:rsidRDefault="00B35126">
      <w:pPr>
        <w:spacing w:after="0" w:line="276" w:lineRule="auto"/>
        <w:ind w:left="720" w:firstLine="696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3. místo – </w:t>
      </w:r>
      <w:r>
        <w:rPr>
          <w:b/>
          <w:sz w:val="24"/>
          <w:szCs w:val="24"/>
        </w:rPr>
        <w:t>10.000 Kč</w:t>
      </w:r>
    </w:p>
    <w:p w:rsidR="00EF32C6" w:rsidRDefault="00EF32C6">
      <w:pPr>
        <w:spacing w:after="0" w:line="276" w:lineRule="auto"/>
        <w:ind w:firstLine="360"/>
        <w:jc w:val="both"/>
        <w:rPr>
          <w:b/>
          <w:sz w:val="24"/>
          <w:szCs w:val="24"/>
        </w:rPr>
      </w:pPr>
    </w:p>
    <w:p w:rsidR="00EF32C6" w:rsidRDefault="00EF32C6">
      <w:pPr>
        <w:spacing w:after="0" w:line="276" w:lineRule="auto"/>
        <w:jc w:val="both"/>
        <w:rPr>
          <w:b/>
          <w:caps/>
          <w:sz w:val="24"/>
          <w:szCs w:val="24"/>
        </w:rPr>
      </w:pPr>
    </w:p>
    <w:p w:rsidR="00EF32C6" w:rsidRDefault="00B35126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Kritéria hodnocení návrhů:</w:t>
      </w:r>
    </w:p>
    <w:p w:rsidR="00EF32C6" w:rsidRDefault="00EF32C6">
      <w:pPr>
        <w:pStyle w:val="Odstavecseseznamem"/>
        <w:spacing w:after="0" w:line="276" w:lineRule="auto"/>
        <w:jc w:val="both"/>
        <w:rPr>
          <w:b/>
          <w:sz w:val="24"/>
          <w:szCs w:val="24"/>
        </w:rPr>
      </w:pPr>
    </w:p>
    <w:p w:rsidR="00EF32C6" w:rsidRDefault="00B35126">
      <w:pPr>
        <w:pStyle w:val="Odstavecseseznamem"/>
        <w:numPr>
          <w:ilvl w:val="0"/>
          <w:numId w:val="3"/>
        </w:num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Originalita projektu, umělecký přínos a kvalita tématu, kurátorský či autorský koncept, komunikativnost projektu</w:t>
      </w:r>
    </w:p>
    <w:p w:rsidR="00EF32C6" w:rsidRDefault="00B35126">
      <w:pPr>
        <w:pStyle w:val="Odstavecseseznamem"/>
        <w:numPr>
          <w:ilvl w:val="0"/>
          <w:numId w:val="3"/>
        </w:num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Místní kontext – specifika okolí, včetně historických, kulturních a sociálních souvislostí</w:t>
      </w:r>
    </w:p>
    <w:p w:rsidR="00EF32C6" w:rsidRDefault="00B35126">
      <w:pPr>
        <w:pStyle w:val="Odstavecseseznamem"/>
        <w:numPr>
          <w:ilvl w:val="0"/>
          <w:numId w:val="3"/>
        </w:num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Realizovatelnost – respekt k limitům území, pravidlům a normám bezpečnosti a pohybu osob ve veřejném prostoru</w:t>
      </w:r>
    </w:p>
    <w:p w:rsidR="00EF32C6" w:rsidRDefault="00EF32C6">
      <w:pPr>
        <w:spacing w:before="120" w:after="120" w:line="276" w:lineRule="auto"/>
        <w:jc w:val="both"/>
        <w:rPr>
          <w:sz w:val="24"/>
          <w:szCs w:val="24"/>
        </w:rPr>
      </w:pPr>
    </w:p>
    <w:p w:rsidR="00EF32C6" w:rsidRDefault="00B35126">
      <w:pPr>
        <w:pStyle w:val="Odstavecseseznamem"/>
        <w:numPr>
          <w:ilvl w:val="0"/>
          <w:numId w:val="4"/>
        </w:numPr>
        <w:tabs>
          <w:tab w:val="left" w:pos="7380"/>
        </w:tabs>
        <w:spacing w:before="120" w:after="12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DALŠÍ INFORMACE O PROJEKTU:</w:t>
      </w:r>
    </w:p>
    <w:p w:rsidR="00EF32C6" w:rsidRDefault="00B35126">
      <w:pPr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Projekt Galerie Vltavská je součástí programu Umění pro město. GHMP je garantem programu a kurátorem ročníku UM 2021 pro dočasné intervence současného umění ve veřejném prostoru. Financování výzvy i následných realizací z programu Umění pro město zajišťuje GHMP.</w:t>
      </w:r>
    </w:p>
    <w:p w:rsidR="00EF32C6" w:rsidRDefault="00B35126">
      <w:pPr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Dopravní podnik hl. m. Prahy a.s. je partnerem programu Umění pro město a GHMP.</w:t>
      </w:r>
    </w:p>
    <w:p w:rsidR="00EF32C6" w:rsidRDefault="00B35126">
      <w:pPr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Rozsah (rozměr, velikost) umělecké intervence není fixně určen. K využití se nabízí připravené modulové rámy GHMP pro velkoplošný textilní tisk. Využití rámů není podmínkou.</w:t>
      </w:r>
    </w:p>
    <w:p w:rsidR="00EF32C6" w:rsidRDefault="00B35126">
      <w:pPr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Stavební zábor prostranství (pokud bude potřeba) po dobu instalace i </w:t>
      </w:r>
      <w:proofErr w:type="spellStart"/>
      <w:r>
        <w:rPr>
          <w:sz w:val="24"/>
          <w:szCs w:val="24"/>
        </w:rPr>
        <w:t>deinstalace</w:t>
      </w:r>
      <w:proofErr w:type="spellEnd"/>
      <w:r>
        <w:rPr>
          <w:sz w:val="24"/>
          <w:szCs w:val="24"/>
        </w:rPr>
        <w:t xml:space="preserve"> projektu bude zajištěn GHMP; není součástí rozpočtu.</w:t>
      </w:r>
    </w:p>
    <w:p w:rsidR="00EF32C6" w:rsidRDefault="00B35126">
      <w:pPr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Rozpočet díla bude považován za závazný. Vítězný projekt bude nutné realizovat za navrženou cenu.</w:t>
      </w:r>
    </w:p>
    <w:p w:rsidR="00EF32C6" w:rsidRDefault="00B35126">
      <w:pPr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Návrhy nebudou hodnoceny podle ekonomické výhodnosti.</w:t>
      </w:r>
    </w:p>
    <w:p w:rsidR="00EF32C6" w:rsidRDefault="00B35126">
      <w:pPr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Návrhy musí respektovat principy otevřené a demokratické společnosti.</w:t>
      </w:r>
    </w:p>
    <w:p w:rsidR="00EF32C6" w:rsidRDefault="00B35126">
      <w:pPr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Předpokládáme citlivé zapojení výstavního projektu do okolního prostředí. Plastické části nesmí ohrožovat veřejnost ani dopravu.</w:t>
      </w:r>
    </w:p>
    <w:p w:rsidR="00EF32C6" w:rsidRDefault="00B35126">
      <w:pPr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Finanční odměnou budou oceněny první tři návrhy kurátorského a výstavního projektu ke každému termínu zvlášť dle rozhodnutí Komise. K realizaci v jednom termínu bude vybrán pouze jeden vítězný návrh. V případě, že Komise neudělí žádné první místo v daném termínu, nebude výstavní projekt realizován a zadavatel vypíše novou výzvu.</w:t>
      </w:r>
    </w:p>
    <w:p w:rsidR="00EF32C6" w:rsidRDefault="00B35126">
      <w:pPr>
        <w:numPr>
          <w:ilvl w:val="0"/>
          <w:numId w:val="2"/>
        </w:numPr>
        <w:spacing w:after="0"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Všechny objekty patřící k realizovanému projektu budou v prostoru umístěny maximálně po dobu termínu konání výstavy.</w:t>
      </w:r>
    </w:p>
    <w:p w:rsidR="00EF32C6" w:rsidRDefault="00B35126">
      <w:pPr>
        <w:numPr>
          <w:ilvl w:val="0"/>
          <w:numId w:val="2"/>
        </w:numPr>
        <w:spacing w:after="0"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GHMP ani DP nezajišťuje stálý dozor vystavených uměleckých děl a tiskových ploch. V případě výrazného zásahu nebo poškození tisků během této doby budou s autory projednány podmínky opravy. Za plastické a objektové instalace GHMP neručí.</w:t>
      </w:r>
    </w:p>
    <w:p w:rsidR="00EF32C6" w:rsidRDefault="00EF32C6">
      <w:pPr>
        <w:spacing w:before="120" w:after="120" w:line="276" w:lineRule="auto"/>
        <w:jc w:val="both"/>
        <w:rPr>
          <w:sz w:val="24"/>
          <w:szCs w:val="24"/>
        </w:rPr>
      </w:pPr>
    </w:p>
    <w:p w:rsidR="00EF32C6" w:rsidRDefault="00B35126">
      <w:pPr>
        <w:pStyle w:val="Odstavecseseznamem"/>
        <w:numPr>
          <w:ilvl w:val="0"/>
          <w:numId w:val="4"/>
        </w:numPr>
        <w:spacing w:before="120" w:after="12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LHŮTA PRO DORUČENÍ PŘIHLÁŠEK A POŽADAVKY:</w:t>
      </w:r>
    </w:p>
    <w:p w:rsidR="00EF32C6" w:rsidRDefault="00EF32C6">
      <w:pPr>
        <w:pStyle w:val="Odstavecseseznamem"/>
        <w:spacing w:before="120" w:after="120" w:line="276" w:lineRule="auto"/>
        <w:jc w:val="both"/>
        <w:rPr>
          <w:b/>
          <w:sz w:val="24"/>
          <w:szCs w:val="24"/>
        </w:rPr>
      </w:pPr>
    </w:p>
    <w:p w:rsidR="00EF32C6" w:rsidRDefault="00B35126">
      <w:pPr>
        <w:pStyle w:val="Odstavecseseznamem"/>
        <w:numPr>
          <w:ilvl w:val="0"/>
          <w:numId w:val="3"/>
        </w:numPr>
        <w:spacing w:before="120" w:after="12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Kdykoli do 3. 3. 2020 (do 24.00 hodin) zasílejte vyplněné přihlášky a povinné přílohy na adresu: </w:t>
      </w:r>
      <w:hyperlink r:id="rId12">
        <w:r>
          <w:rPr>
            <w:rStyle w:val="Internetovodkaz"/>
            <w:b/>
            <w:sz w:val="24"/>
            <w:szCs w:val="24"/>
          </w:rPr>
          <w:t>umenipromesto@ghmp.cz</w:t>
        </w:r>
      </w:hyperlink>
    </w:p>
    <w:p w:rsidR="00EF32C6" w:rsidRDefault="00B35126">
      <w:pPr>
        <w:pStyle w:val="Odstavecseseznamem"/>
        <w:numPr>
          <w:ilvl w:val="0"/>
          <w:numId w:val="3"/>
        </w:num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Podávat lze jeden návrh s přihláškou a požadovanými přílohami na více termínů. Uchazeč preferované termíny uvede v přihlášce.</w:t>
      </w:r>
    </w:p>
    <w:p w:rsidR="00EF32C6" w:rsidRDefault="00B35126">
      <w:pPr>
        <w:pStyle w:val="Odstavecseseznamem"/>
        <w:numPr>
          <w:ilvl w:val="0"/>
          <w:numId w:val="3"/>
        </w:num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Preferujeme zasílání podkladů ve formátu PDF nebo JPG do velikosti příloh 10 MB.</w:t>
      </w:r>
    </w:p>
    <w:p w:rsidR="00EF32C6" w:rsidRDefault="00EF32C6">
      <w:pPr>
        <w:spacing w:before="120" w:after="120" w:line="276" w:lineRule="auto"/>
        <w:jc w:val="both"/>
        <w:rPr>
          <w:sz w:val="24"/>
          <w:szCs w:val="24"/>
        </w:rPr>
      </w:pPr>
    </w:p>
    <w:p w:rsidR="00EF32C6" w:rsidRDefault="00B35126">
      <w:pPr>
        <w:pStyle w:val="Odstavecseseznamem"/>
        <w:numPr>
          <w:ilvl w:val="0"/>
          <w:numId w:val="4"/>
        </w:numPr>
        <w:spacing w:before="120" w:after="12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VYHLÁŠENÍ VÝSLEDKŮ:</w:t>
      </w:r>
    </w:p>
    <w:p w:rsidR="00EF32C6" w:rsidRDefault="00B35126">
      <w:pPr>
        <w:spacing w:before="120" w:after="12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Vítězné a oceněné návrhy projektů budou zveřejněny dne 15. 3. 2021 na webových stránkách</w:t>
      </w:r>
      <w:hyperlink r:id="rId13">
        <w:r>
          <w:rPr>
            <w:b/>
            <w:color w:val="FF0000"/>
            <w:sz w:val="24"/>
            <w:szCs w:val="24"/>
          </w:rPr>
          <w:t xml:space="preserve"> </w:t>
        </w:r>
      </w:hyperlink>
      <w:hyperlink r:id="rId14">
        <w:r>
          <w:rPr>
            <w:b/>
            <w:color w:val="1155CC"/>
            <w:sz w:val="24"/>
            <w:szCs w:val="24"/>
            <w:u w:val="single"/>
          </w:rPr>
          <w:t>https://umenipromesto.eu</w:t>
        </w:r>
      </w:hyperlink>
      <w:r>
        <w:rPr>
          <w:b/>
          <w:sz w:val="24"/>
          <w:szCs w:val="24"/>
        </w:rPr>
        <w:t>.</w:t>
      </w:r>
      <w:bookmarkStart w:id="1" w:name="_Hlk42209554"/>
    </w:p>
    <w:p w:rsidR="00EF32C6" w:rsidRDefault="00B35126">
      <w:p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GHMP považuje přihlášené návrhy projektů za závazné a s vítězem bude podepsána Smlouva o dílo</w:t>
      </w:r>
      <w:bookmarkEnd w:id="1"/>
      <w:r>
        <w:rPr>
          <w:sz w:val="24"/>
          <w:szCs w:val="24"/>
        </w:rPr>
        <w:t xml:space="preserve">. Zároveň si vymezuje právo odstoupit od výběrového řízení v případě nedostatečného počtu zájemců. V případě nedostatečně kvalitních návrhů projektů si zadavatel vymezuje právo odstoupit od realizace. Návrhy projektů, které splní lhůtu pro odevzdání a povinné přílohy, bude hodnotit Komise složená z teoretiků umění, kurátorů, architektů a zástupců hlavního města Prahy, městských částí a vlastníků ploch. </w:t>
      </w:r>
      <w:bookmarkStart w:id="2" w:name="_Hlk42209998"/>
      <w:r>
        <w:rPr>
          <w:sz w:val="24"/>
          <w:szCs w:val="24"/>
        </w:rPr>
        <w:t>Proti rozhodnutí Komise se nelze odvolat.</w:t>
      </w:r>
      <w:bookmarkEnd w:id="2"/>
    </w:p>
    <w:p w:rsidR="00EF32C6" w:rsidRDefault="00B35126">
      <w:p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Složení Komise bude zveřejněno na webu Umění pro město </w:t>
      </w:r>
      <w:hyperlink r:id="rId15">
        <w:r>
          <w:rPr>
            <w:b/>
            <w:color w:val="1155CC"/>
            <w:sz w:val="24"/>
            <w:szCs w:val="24"/>
            <w:u w:val="single"/>
          </w:rPr>
          <w:t>https://umenipromesto.eu</w:t>
        </w:r>
      </w:hyperlink>
      <w:r>
        <w:rPr>
          <w:color w:val="1155CC"/>
          <w:sz w:val="24"/>
          <w:szCs w:val="24"/>
        </w:rPr>
        <w:t xml:space="preserve"> </w:t>
      </w:r>
      <w:r>
        <w:rPr>
          <w:sz w:val="24"/>
          <w:szCs w:val="24"/>
        </w:rPr>
        <w:t>do 15. 2. 2021.</w:t>
      </w:r>
    </w:p>
    <w:p w:rsidR="00EF32C6" w:rsidRDefault="00B35126">
      <w:p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Ze zasedání Komise bude pořízen písemný protokol o hodnocení návrhů, ve kterém bude uveden seznam všech posuzovaných a hodnocených návrhů včetně jejich umístění. Protokol bude obsahovat seznam všech přítomných členů poroty včetně jejich podpisů. Jednání Komise je neveřejné.</w:t>
      </w:r>
    </w:p>
    <w:p w:rsidR="00EE0350" w:rsidRDefault="00EE0350">
      <w:pPr>
        <w:spacing w:before="120" w:after="120" w:line="276" w:lineRule="auto"/>
        <w:jc w:val="both"/>
        <w:rPr>
          <w:sz w:val="24"/>
          <w:szCs w:val="24"/>
        </w:rPr>
      </w:pPr>
    </w:p>
    <w:p w:rsidR="00EF32C6" w:rsidRDefault="00B35126">
      <w:pPr>
        <w:pStyle w:val="Odstavecseseznamem"/>
        <w:numPr>
          <w:ilvl w:val="0"/>
          <w:numId w:val="4"/>
        </w:numPr>
        <w:spacing w:before="120" w:after="12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KONTAKTNÍ ÚDAJE:</w:t>
      </w:r>
    </w:p>
    <w:p w:rsidR="00EF32C6" w:rsidRDefault="00B35126">
      <w:pPr>
        <w:spacing w:after="0" w:line="276" w:lineRule="auto"/>
        <w:rPr>
          <w:b/>
          <w:sz w:val="24"/>
          <w:szCs w:val="24"/>
        </w:rPr>
      </w:pPr>
      <w:r>
        <w:rPr>
          <w:sz w:val="24"/>
          <w:szCs w:val="24"/>
        </w:rPr>
        <w:t>V případě jakýchkoliv dotazů se prosím obracejte na:</w:t>
      </w:r>
      <w:r>
        <w:rPr>
          <w:b/>
          <w:sz w:val="24"/>
          <w:szCs w:val="24"/>
        </w:rPr>
        <w:t xml:space="preserve"> umenipromesto@ghmp.cz</w:t>
      </w:r>
    </w:p>
    <w:p w:rsidR="00EF32C6" w:rsidRDefault="00B35126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Skrze email si můžete domluvit také osobní konzultaci nebo žádat upřesnění podmínek či pomoc při finalizaci prezentace.</w:t>
      </w:r>
    </w:p>
    <w:p w:rsidR="00EF32C6" w:rsidRDefault="00EF32C6">
      <w:pPr>
        <w:spacing w:after="0" w:line="276" w:lineRule="auto"/>
        <w:rPr>
          <w:sz w:val="24"/>
          <w:szCs w:val="24"/>
        </w:rPr>
      </w:pPr>
    </w:p>
    <w:p w:rsidR="00EF32C6" w:rsidRDefault="00EF32C6">
      <w:pPr>
        <w:rPr>
          <w:b/>
          <w:u w:val="single"/>
        </w:rPr>
      </w:pPr>
    </w:p>
    <w:p w:rsidR="00EE0350" w:rsidRDefault="00EE0350">
      <w:pPr>
        <w:rPr>
          <w:b/>
          <w:u w:val="single"/>
        </w:rPr>
      </w:pPr>
    </w:p>
    <w:p w:rsidR="00EE0350" w:rsidRDefault="00EE0350">
      <w:pPr>
        <w:rPr>
          <w:b/>
          <w:u w:val="single"/>
        </w:rPr>
      </w:pPr>
    </w:p>
    <w:p w:rsidR="00EE0350" w:rsidRDefault="00EE0350">
      <w:pPr>
        <w:rPr>
          <w:b/>
          <w:u w:val="single"/>
        </w:rPr>
      </w:pPr>
    </w:p>
    <w:p w:rsidR="00EE0350" w:rsidRDefault="00EE0350">
      <w:pPr>
        <w:rPr>
          <w:b/>
          <w:u w:val="single"/>
        </w:rPr>
      </w:pPr>
    </w:p>
    <w:p w:rsidR="00EF32C6" w:rsidRDefault="00B35126">
      <w:pPr>
        <w:pStyle w:val="Odstavecseseznamem"/>
        <w:numPr>
          <w:ilvl w:val="0"/>
          <w:numId w:val="4"/>
        </w:numPr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Důležité termíny:</w:t>
      </w:r>
    </w:p>
    <w:p w:rsidR="00EF32C6" w:rsidRDefault="00B35126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Vyhlášení výzvy: </w:t>
      </w:r>
      <w:r>
        <w:rPr>
          <w:b/>
          <w:sz w:val="24"/>
          <w:szCs w:val="24"/>
        </w:rPr>
        <w:t>28. 1. 2021</w:t>
      </w:r>
    </w:p>
    <w:p w:rsidR="00EF32C6" w:rsidRDefault="00EF32C6">
      <w:pPr>
        <w:spacing w:after="0"/>
        <w:rPr>
          <w:sz w:val="24"/>
          <w:szCs w:val="24"/>
        </w:rPr>
      </w:pPr>
    </w:p>
    <w:p w:rsidR="00EF32C6" w:rsidRDefault="00B3512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Uzavření výzvy – odevzdání přihlášek: </w:t>
      </w:r>
      <w:r>
        <w:rPr>
          <w:b/>
          <w:sz w:val="24"/>
          <w:szCs w:val="24"/>
        </w:rPr>
        <w:t>3. 3. 2021</w:t>
      </w:r>
      <w:r>
        <w:rPr>
          <w:sz w:val="24"/>
          <w:szCs w:val="24"/>
        </w:rPr>
        <w:t xml:space="preserve"> (do 24.00 hodin)</w:t>
      </w:r>
    </w:p>
    <w:p w:rsidR="00EF32C6" w:rsidRDefault="00EF32C6">
      <w:pPr>
        <w:spacing w:after="0"/>
        <w:rPr>
          <w:sz w:val="24"/>
          <w:szCs w:val="24"/>
        </w:rPr>
      </w:pPr>
    </w:p>
    <w:p w:rsidR="00EF32C6" w:rsidRDefault="00B35126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Vyhlášení výsledků: </w:t>
      </w:r>
      <w:r>
        <w:rPr>
          <w:b/>
          <w:sz w:val="24"/>
          <w:szCs w:val="24"/>
        </w:rPr>
        <w:t>15. 3. 2021</w:t>
      </w:r>
    </w:p>
    <w:p w:rsidR="00EF32C6" w:rsidRDefault="00EF32C6">
      <w:pPr>
        <w:spacing w:after="0"/>
        <w:rPr>
          <w:b/>
          <w:sz w:val="24"/>
          <w:szCs w:val="24"/>
        </w:rPr>
      </w:pPr>
    </w:p>
    <w:p w:rsidR="00EF32C6" w:rsidRDefault="00B35126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Termíny instalace a expozice:</w:t>
      </w:r>
    </w:p>
    <w:p w:rsidR="00EF32C6" w:rsidRDefault="00B35126">
      <w:pPr>
        <w:pStyle w:val="Odstavecseseznamem"/>
        <w:numPr>
          <w:ilvl w:val="0"/>
          <w:numId w:val="6"/>
        </w:numPr>
        <w:spacing w:before="120" w:after="12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 31. 3. 2021 – (T1 1. 4. – 25. 6. 2021)</w:t>
      </w:r>
    </w:p>
    <w:p w:rsidR="00EF32C6" w:rsidRDefault="00B35126">
      <w:pPr>
        <w:pStyle w:val="Odstavecseseznamem"/>
        <w:numPr>
          <w:ilvl w:val="0"/>
          <w:numId w:val="6"/>
        </w:numPr>
        <w:spacing w:before="120" w:after="12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 30. 6. 2021 – (T2 1. 7. – 25. 9. 2021)</w:t>
      </w:r>
    </w:p>
    <w:p w:rsidR="00EE0350" w:rsidRDefault="00B35126">
      <w:pPr>
        <w:pStyle w:val="Odstavecseseznamem"/>
        <w:numPr>
          <w:ilvl w:val="0"/>
          <w:numId w:val="6"/>
        </w:numPr>
        <w:spacing w:before="120" w:after="12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 30. 9. 2021 – (T3 10. 2021 – 25. 1. 2022)</w:t>
      </w:r>
    </w:p>
    <w:p w:rsidR="00EE0350" w:rsidRPr="00EE0350" w:rsidRDefault="00EE0350" w:rsidP="00EE0350"/>
    <w:p w:rsidR="00EE0350" w:rsidRPr="00EE0350" w:rsidRDefault="00EE0350" w:rsidP="00EE0350"/>
    <w:p w:rsidR="00EE0350" w:rsidRDefault="00EE0350" w:rsidP="00EE0350"/>
    <w:p w:rsidR="00EF32C6" w:rsidRPr="00EE0350" w:rsidRDefault="00EF32C6" w:rsidP="00EE0350">
      <w:pPr>
        <w:jc w:val="right"/>
      </w:pPr>
    </w:p>
    <w:sectPr w:rsidR="00EF32C6" w:rsidRPr="00EE0350">
      <w:headerReference w:type="first" r:id="rId16"/>
      <w:footerReference w:type="first" r:id="rId17"/>
      <w:pgSz w:w="11906" w:h="16838"/>
      <w:pgMar w:top="709" w:right="1417" w:bottom="709" w:left="1417" w:header="709" w:footer="0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4A5" w:rsidRDefault="00BE34A5">
      <w:pPr>
        <w:spacing w:after="0" w:line="240" w:lineRule="auto"/>
      </w:pPr>
      <w:r>
        <w:separator/>
      </w:r>
    </w:p>
  </w:endnote>
  <w:endnote w:type="continuationSeparator" w:id="0">
    <w:p w:rsidR="00BE34A5" w:rsidRDefault="00BE3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2C6" w:rsidRDefault="00B3512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 wp14:anchorId="603229B6">
              <wp:simplePos x="0" y="0"/>
              <wp:positionH relativeFrom="column">
                <wp:posOffset>676275</wp:posOffset>
              </wp:positionH>
              <wp:positionV relativeFrom="paragraph">
                <wp:posOffset>-34290</wp:posOffset>
              </wp:positionV>
              <wp:extent cx="4382135" cy="629285"/>
              <wp:effectExtent l="0" t="0" r="0" b="0"/>
              <wp:wrapNone/>
              <wp:docPr id="6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81560" cy="6285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48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F32C6" w:rsidRDefault="00B35126">
                          <w:pPr>
                            <w:pStyle w:val="GHMP-zpat"/>
                          </w:pPr>
                          <w:r>
                            <w:t>Galerie hlavního města Prahy je jednou z nejvýznamnějších galerií v České republice, která se ve své výstavní činnosti zaměřuje zejména na moderní a současné umění. Shromažďuje, ochraňuje a odborně zpracovává umělecké sbírky hlavního města Prahy. V současné době GHMP vystavuje v sedmi objektech: v Domě U Kamenného zvonu, v Městské knihovně – 2. patro, v </w:t>
                          </w:r>
                          <w:proofErr w:type="spellStart"/>
                          <w:r>
                            <w:t>Colloredo-Mansfeldském</w:t>
                          </w:r>
                          <w:proofErr w:type="spellEnd"/>
                          <w:r>
                            <w:t xml:space="preserve"> paláci, v Domě fotografie, v Bílkově vile, v Zámku Troja a v Domě Františka Bílka v Chýnově.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ové pole 4" fillcolor="white" stroked="f" style="position:absolute;margin-left:53.25pt;margin-top:-2.7pt;width:344.95pt;height:49.45pt" wp14:anchorId="603229B6">
              <w10:wrap type="square"/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GHMPzpat"/>
                      <w:spacing w:before="0" w:after="160"/>
                      <w:rPr/>
                    </w:pPr>
                    <w:r>
                      <w:rPr/>
                      <w:t>Galerie hlavního města Prahy je jednou z nejvýznamnějších galerií v České republice, která se ve své výstavní činnosti zaměřuje zejména na moderní a současné umění. Shromažďuje, ochraňuje a odborně zpracovává umělecké sbírky hlavního města Prahy. V současné době GHMP vystavuje v sedmi objektech: v Domě U Kamenného zvonu, v Městské knihovně – 2. patro, v Colloredo-Mansfeldském paláci, v Domě fotografie, v Bílkově vile, v Zámku Troja a v Domě Františka Bílka v Chýnově.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>
          <wp:extent cx="539750" cy="539750"/>
          <wp:effectExtent l="0" t="0" r="0" b="0"/>
          <wp:docPr id="8" name="Obrázek 4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42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4A5" w:rsidRDefault="00BE34A5">
      <w:pPr>
        <w:spacing w:after="0" w:line="240" w:lineRule="auto"/>
      </w:pPr>
      <w:r>
        <w:separator/>
      </w:r>
    </w:p>
  </w:footnote>
  <w:footnote w:type="continuationSeparator" w:id="0">
    <w:p w:rsidR="00BE34A5" w:rsidRDefault="00BE3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2C6" w:rsidRDefault="00B35126">
    <w:pPr>
      <w:pStyle w:val="Zhlav"/>
    </w:pPr>
    <w:r>
      <w:rPr>
        <w:noProof/>
      </w:rPr>
      <w:drawing>
        <wp:inline distT="0" distB="0" distL="0" distR="0">
          <wp:extent cx="2592070" cy="1050925"/>
          <wp:effectExtent l="0" t="0" r="0" b="0"/>
          <wp:docPr id="5" name="Obrázek 4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42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725" t="24565" r="13686" b="23378"/>
                  <a:stretch>
                    <a:fillRect/>
                  </a:stretch>
                </pic:blipFill>
                <pic:spPr bwMode="auto">
                  <a:xfrm>
                    <a:off x="0" y="0"/>
                    <a:ext cx="2592070" cy="1050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 id="_x0000_i1027" style="width:8.5pt;height:8.5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19B0299B"/>
    <w:multiLevelType w:val="multilevel"/>
    <w:tmpl w:val="BF7C6F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2D308B"/>
    <w:multiLevelType w:val="multilevel"/>
    <w:tmpl w:val="1C040764"/>
    <w:lvl w:ilvl="0">
      <w:start w:val="1"/>
      <w:numFmt w:val="bullet"/>
      <w:lvlText w:val="•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55F6E8C"/>
    <w:multiLevelType w:val="multilevel"/>
    <w:tmpl w:val="70B8B5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6452ED9"/>
    <w:multiLevelType w:val="multilevel"/>
    <w:tmpl w:val="1080434C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4FE82B3A"/>
    <w:multiLevelType w:val="multilevel"/>
    <w:tmpl w:val="0A1631C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7A90C5D"/>
    <w:multiLevelType w:val="multilevel"/>
    <w:tmpl w:val="EDB6F86A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35D7A14"/>
    <w:multiLevelType w:val="multilevel"/>
    <w:tmpl w:val="5120CAB0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2C6"/>
    <w:rsid w:val="000A2FC5"/>
    <w:rsid w:val="0031732B"/>
    <w:rsid w:val="005003F4"/>
    <w:rsid w:val="00575B95"/>
    <w:rsid w:val="00B35126"/>
    <w:rsid w:val="00BE34A5"/>
    <w:rsid w:val="00E80757"/>
    <w:rsid w:val="00EE0350"/>
    <w:rsid w:val="00EF32C6"/>
    <w:rsid w:val="00F1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9D999B-B2AB-4A9E-B6D8-00B30AA8C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36F"/>
    <w:pPr>
      <w:spacing w:after="160" w:line="259" w:lineRule="auto"/>
    </w:pPr>
    <w:rPr>
      <w:rFonts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A7036F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A7036F"/>
    <w:rPr>
      <w:rFonts w:ascii="Calibri" w:eastAsia="Calibri" w:hAnsi="Calibri" w:cs="Calibri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7036F"/>
    <w:rPr>
      <w:rFonts w:ascii="Calibri" w:eastAsia="Calibri" w:hAnsi="Calibri" w:cs="Calibri"/>
      <w:lang w:eastAsia="cs-CZ"/>
    </w:rPr>
  </w:style>
  <w:style w:type="character" w:customStyle="1" w:styleId="GHMP-zpatChar">
    <w:name w:val="GHMP-zápatí Char"/>
    <w:basedOn w:val="Standardnpsmoodstavce"/>
    <w:qFormat/>
    <w:rsid w:val="00A7036F"/>
    <w:rPr>
      <w:rFonts w:ascii="Arial" w:eastAsia="Calibri" w:hAnsi="Arial" w:cs="Arial"/>
      <w:sz w:val="14"/>
      <w:szCs w:val="1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0F6EC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0F6ECE"/>
    <w:rPr>
      <w:rFonts w:ascii="Calibri" w:eastAsia="Calibri" w:hAnsi="Calibri" w:cs="Calibri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0F6ECE"/>
    <w:rPr>
      <w:rFonts w:ascii="Calibri" w:eastAsia="Calibri" w:hAnsi="Calibri" w:cs="Calibri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41DA8"/>
    <w:rPr>
      <w:rFonts w:ascii="Segoe UI" w:eastAsia="Calibri" w:hAnsi="Segoe UI" w:cs="Segoe UI"/>
      <w:sz w:val="18"/>
      <w:szCs w:val="18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 Unicode M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A7036F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A7036F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GHMP-zpat">
    <w:name w:val="GHMP-zápatí"/>
    <w:basedOn w:val="Normln"/>
    <w:qFormat/>
    <w:rsid w:val="00A7036F"/>
    <w:rPr>
      <w:rFonts w:ascii="Arial" w:hAnsi="Arial" w:cs="Arial"/>
      <w:sz w:val="14"/>
      <w:szCs w:val="14"/>
    </w:rPr>
  </w:style>
  <w:style w:type="paragraph" w:styleId="Odstavecseseznamem">
    <w:name w:val="List Paragraph"/>
    <w:basedOn w:val="Normln"/>
    <w:uiPriority w:val="34"/>
    <w:qFormat/>
    <w:rsid w:val="00A7036F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0F6ECE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0F6EC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41DA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Obsahrmce">
    <w:name w:val="Obsah rámce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umenipromesto.eu/prispevky/6-circulum-x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menipromesto@ghmp.cz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yperlink" Target="https://umenipromesto.eu/prispevky/6-circulum-xx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s://umenipromesto.eu/prispevky/6-circulum-x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0CC83-1AE4-482E-8B91-BAF4524DC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1317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Galerie hl. m. Prahy</Company>
  <LinksUpToDate>false</LinksUpToDate>
  <CharactersWithSpaces>9072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dc:description/>
  <cp:lastModifiedBy>Marie</cp:lastModifiedBy>
  <cp:revision>2</cp:revision>
  <dcterms:created xsi:type="dcterms:W3CDTF">2021-02-01T11:45:00Z</dcterms:created>
  <dcterms:modified xsi:type="dcterms:W3CDTF">2021-02-01T11:45:00Z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Galerie hl. m. Prahy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